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F774" w14:textId="77777777" w:rsidR="001A1621" w:rsidRPr="001A1621" w:rsidRDefault="001A1621" w:rsidP="001A1621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44"/>
          <w:szCs w:val="44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b/>
          <w:bCs/>
          <w:kern w:val="0"/>
          <w:sz w:val="44"/>
          <w:szCs w:val="44"/>
          <w:lang w:eastAsia="es-ES_tradnl"/>
          <w14:ligatures w14:val="none"/>
        </w:rPr>
        <w:t>Romar Global Care avanza en sostenibilidad e innovación con los resultados del proyecto CLEANUPP junto a ITENE</w:t>
      </w:r>
      <w:r w:rsidRPr="001A1621">
        <w:rPr>
          <w:rFonts w:ascii="Calibri" w:eastAsia="Times New Roman" w:hAnsi="Calibri" w:cs="Calibri"/>
          <w:kern w:val="0"/>
          <w:sz w:val="44"/>
          <w:szCs w:val="44"/>
          <w:lang w:eastAsia="es-ES_tradnl"/>
          <w14:ligatures w14:val="none"/>
        </w:rPr>
        <w:t> </w:t>
      </w:r>
    </w:p>
    <w:p w14:paraId="1D6AFCFA" w14:textId="77777777" w:rsidR="001A1621" w:rsidRPr="001A1621" w:rsidRDefault="001A1621" w:rsidP="001A162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Romar Global Care refuerza su compromiso con la economía circular y la innovación sostenible gracias a los avances logrados en el proyecto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CLEANUPP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, una iniciativa conjunta con el centro tecnológico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ITENE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, cuyo objetivo ha sido desarrollar procesos avanzados de reciclaje y descontaminación para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polipropileno (PP)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. </w:t>
      </w:r>
    </w:p>
    <w:p w14:paraId="2C77C283" w14:textId="77777777" w:rsidR="001A1621" w:rsidRPr="001A1621" w:rsidRDefault="001A1621" w:rsidP="001A162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El proyecto, iniciado en julio de 2024, ha permitido desarrollar métodos de descontaminación física y química para transformar residuos </w:t>
      </w:r>
      <w:proofErr w:type="gramStart"/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de PP</w:t>
      </w:r>
      <w:proofErr w:type="gramEnd"/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en un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material 100% reciclado de alta calidad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, con resultados admisibles para aplicaciones exigentes como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cosmética con enjuague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 y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productos de limpieza del hogar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. </w:t>
      </w:r>
    </w:p>
    <w:p w14:paraId="096DDE34" w14:textId="77777777" w:rsidR="001A1621" w:rsidRPr="001A1621" w:rsidRDefault="001A1621" w:rsidP="001A162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Los resultados técnicos son especialmente relevantes: </w:t>
      </w:r>
    </w:p>
    <w:p w14:paraId="56F236B9" w14:textId="77777777" w:rsidR="001A1621" w:rsidRPr="001A1621" w:rsidRDefault="001A1621" w:rsidP="001A1621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Más del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90% de reducción de NIAS semi-volátiles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 </w:t>
      </w:r>
    </w:p>
    <w:p w14:paraId="252A3C23" w14:textId="77777777" w:rsidR="001A1621" w:rsidRPr="001A1621" w:rsidRDefault="001A1621" w:rsidP="001A1621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Eliminación total (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100%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) de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aminas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 </w:t>
      </w:r>
    </w:p>
    <w:p w14:paraId="6051D7E4" w14:textId="77777777" w:rsidR="001A1621" w:rsidRPr="001A1621" w:rsidRDefault="001A1621" w:rsidP="001A162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Además, este nuevo material se ha validado industrialmente mediante la fabricación de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tapones inyectados para </w:t>
      </w:r>
      <w:proofErr w:type="spellStart"/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fregasuelos</w:t>
      </w:r>
      <w:proofErr w:type="spellEnd"/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, obteniendo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resultados satisfactorios en resistencia, funcionalidad y seguridad para el consumidor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. </w:t>
      </w:r>
    </w:p>
    <w:p w14:paraId="3ED4231D" w14:textId="77777777" w:rsidR="001A1621" w:rsidRPr="001A1621" w:rsidRDefault="001A1621" w:rsidP="001A162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“En Romar Global Care seguimos intensificando nuestra apuesta por las mejoras medioambientales, implicándonos con nuevos retos de importante reducción en el impacto ambiental”, señala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Amparo Expósito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, directora de Calidad y Medioambiente de la compañía. </w:t>
      </w:r>
    </w:p>
    <w:p w14:paraId="6B53EED7" w14:textId="77777777" w:rsidR="001A1621" w:rsidRPr="001A1621" w:rsidRDefault="001A1621" w:rsidP="001A162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Este hito refuerza la estrategia de Romar Global Care en materia de sostenibilidad, integrando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tecnologías innovadoras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 en los procesos productivos y fomentando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alianzas estratégicas con centros de investigación, proveedores y clientes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. CLEANUPP es una muestra clara de cómo la colaboración y la ciencia aplicada pueden transformar el sector hacia una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gestión más responsable de los recursos plásticos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, alineada con las demandas actuales del mercado y los criterios ESG. </w:t>
      </w:r>
    </w:p>
    <w:p w14:paraId="0DFEB01C" w14:textId="77777777" w:rsidR="001A1621" w:rsidRPr="001A1621" w:rsidRDefault="001A1621" w:rsidP="001A162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Romar Global Care consolida así su posición como </w:t>
      </w:r>
      <w:r w:rsidRPr="001A16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referente en soluciones de cuidado personal, del hogar y ambientalmente responsables</w:t>
      </w:r>
      <w:r w:rsidRPr="001A1621">
        <w:rPr>
          <w:rFonts w:ascii="Calibri" w:eastAsia="Times New Roman" w:hAnsi="Calibri" w:cs="Calibri"/>
          <w:kern w:val="0"/>
          <w:lang w:eastAsia="es-ES_tradnl"/>
          <w14:ligatures w14:val="none"/>
        </w:rPr>
        <w:t>, comprometida con el desarrollo de productos sostenibles, seguros y de alto rendimiento. </w:t>
      </w:r>
    </w:p>
    <w:p w14:paraId="27D58289" w14:textId="77777777" w:rsidR="001A1621" w:rsidRPr="001A1621" w:rsidRDefault="001A1621" w:rsidP="00AC6356">
      <w:pPr>
        <w:pStyle w:val="my-0"/>
        <w:rPr>
          <w:rFonts w:ascii="Calibri" w:hAnsi="Calibri" w:cs="Calibri"/>
          <w:b/>
          <w:bCs/>
          <w:color w:val="000000"/>
        </w:rPr>
      </w:pPr>
    </w:p>
    <w:p w14:paraId="276D7CFB" w14:textId="77777777" w:rsidR="001A1621" w:rsidRPr="001A1621" w:rsidRDefault="001A1621" w:rsidP="00AC6356">
      <w:pPr>
        <w:pStyle w:val="my-0"/>
        <w:rPr>
          <w:rFonts w:ascii="Calibri" w:hAnsi="Calibri" w:cs="Calibri"/>
          <w:b/>
          <w:bCs/>
          <w:color w:val="000000"/>
        </w:rPr>
      </w:pPr>
    </w:p>
    <w:p w14:paraId="6F2C0208" w14:textId="4A275330" w:rsidR="001A1621" w:rsidRPr="001A1621" w:rsidRDefault="001A1621" w:rsidP="00AC6356">
      <w:pPr>
        <w:pStyle w:val="my-0"/>
        <w:rPr>
          <w:rFonts w:ascii="Calibri" w:hAnsi="Calibri" w:cs="Calibri"/>
          <w:b/>
          <w:bCs/>
          <w:color w:val="000000"/>
        </w:rPr>
      </w:pPr>
    </w:p>
    <w:p w14:paraId="4FE73BF0" w14:textId="77777777" w:rsidR="00AC6356" w:rsidRPr="001A1621" w:rsidRDefault="00AC6356" w:rsidP="00AC6356">
      <w:pPr>
        <w:pStyle w:val="my-0"/>
        <w:rPr>
          <w:rFonts w:ascii="Calibri" w:hAnsi="Calibri" w:cs="Calibri"/>
          <w:color w:val="000000"/>
        </w:rPr>
      </w:pPr>
      <w:r w:rsidRPr="001A1621">
        <w:rPr>
          <w:rFonts w:ascii="Calibri" w:hAnsi="Calibri" w:cs="Calibri"/>
          <w:b/>
          <w:bCs/>
          <w:color w:val="000000"/>
        </w:rPr>
        <w:t>Sobre Romar Global Care</w:t>
      </w:r>
      <w:r w:rsidRPr="001A1621">
        <w:rPr>
          <w:rFonts w:ascii="Calibri" w:hAnsi="Calibri" w:cs="Calibri"/>
          <w:color w:val="000000"/>
        </w:rPr>
        <w:br/>
        <w:t>Romar Global Care es una compañía española con más de 50 años de experiencia, especializada en el desarrollo, fabricación y distribución de productos de cuidado personal, limpieza del hogar y ambientación. Con una clara apuesta por la innovación y la sostenibilidad, la empresa opera en más de 100 países y continúa ampliando su presencia internacional con soluciones adaptadas a las nuevas necesidades del consumidor.</w:t>
      </w:r>
      <w:r w:rsidRPr="001A1621">
        <w:rPr>
          <w:rFonts w:ascii="Calibri" w:hAnsi="Calibri" w:cs="Calibri"/>
          <w:color w:val="000000"/>
        </w:rPr>
        <w:br/>
        <w:t xml:space="preserve">Entre sus marcas estrella se encuentran Agrado, Amalfi, </w:t>
      </w:r>
      <w:proofErr w:type="spellStart"/>
      <w:r w:rsidRPr="001A1621">
        <w:rPr>
          <w:rFonts w:ascii="Calibri" w:hAnsi="Calibri" w:cs="Calibri"/>
          <w:color w:val="000000"/>
        </w:rPr>
        <w:t>Sairo</w:t>
      </w:r>
      <w:proofErr w:type="spellEnd"/>
      <w:r w:rsidRPr="001A1621">
        <w:rPr>
          <w:rFonts w:ascii="Calibri" w:hAnsi="Calibri" w:cs="Calibri"/>
          <w:color w:val="000000"/>
        </w:rPr>
        <w:t xml:space="preserve">, Mayordomo, Romar, Destello, </w:t>
      </w:r>
      <w:proofErr w:type="spellStart"/>
      <w:r w:rsidRPr="001A1621">
        <w:rPr>
          <w:rFonts w:ascii="Calibri" w:hAnsi="Calibri" w:cs="Calibri"/>
          <w:color w:val="000000"/>
        </w:rPr>
        <w:t>Garley</w:t>
      </w:r>
      <w:proofErr w:type="spellEnd"/>
      <w:r w:rsidRPr="001A1621">
        <w:rPr>
          <w:rFonts w:ascii="Calibri" w:hAnsi="Calibri" w:cs="Calibri"/>
          <w:color w:val="000000"/>
        </w:rPr>
        <w:t xml:space="preserve"> Auto, La Fiesta, Aire Fresco y Yuki. Gracias a un equipo de más de 400 profesionales altamente cualificados y a su modelo de producción integrado, desarrolla todos sus productos internamente, lo que le permite alcanzar una capacidad anual superior a los 140 millones de unidades.</w:t>
      </w:r>
    </w:p>
    <w:p w14:paraId="74F34917" w14:textId="77777777" w:rsidR="00AC6356" w:rsidRPr="001A1621" w:rsidRDefault="00AC6356" w:rsidP="00AC6356">
      <w:pPr>
        <w:pStyle w:val="my-0"/>
        <w:rPr>
          <w:rFonts w:ascii="Calibri" w:hAnsi="Calibri" w:cs="Calibri"/>
          <w:color w:val="000000"/>
        </w:rPr>
      </w:pPr>
      <w:r w:rsidRPr="001A1621">
        <w:rPr>
          <w:rFonts w:ascii="Calibri" w:hAnsi="Calibri" w:cs="Calibri"/>
          <w:color w:val="000000"/>
        </w:rPr>
        <w:t>Su moderna planta industrial y logística está ubicada estratégicamente en Sagunto (Valencia), extendiéndose a lo largo de más de 54.000 m². Esta instalación de vanguardia incorpora tecnología avanzada bajo criterios de sostenibilidad e industria 4.0, optimizando sus procesos y permitiéndole atender eficazmente la creciente demanda del mercado global.</w:t>
      </w:r>
    </w:p>
    <w:p w14:paraId="397CD708" w14:textId="77777777" w:rsidR="00AC6356" w:rsidRPr="001A1621" w:rsidRDefault="00AC6356" w:rsidP="00AC63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</w:rPr>
      </w:pPr>
      <w:r w:rsidRPr="001A1621">
        <w:rPr>
          <w:rStyle w:val="normaltextrun"/>
          <w:rFonts w:ascii="Calibri" w:eastAsiaTheme="majorEastAsia" w:hAnsi="Calibri" w:cs="Calibri"/>
          <w:b/>
          <w:bCs/>
        </w:rPr>
        <w:t>CONTACTO PRENSA RGC</w:t>
      </w:r>
      <w:r w:rsidRPr="001A1621">
        <w:rPr>
          <w:rStyle w:val="eop"/>
          <w:rFonts w:ascii="Calibri" w:eastAsiaTheme="majorEastAsia" w:hAnsi="Calibri" w:cs="Calibri"/>
        </w:rPr>
        <w:t> </w:t>
      </w:r>
    </w:p>
    <w:p w14:paraId="05522427" w14:textId="77777777" w:rsidR="00AC6356" w:rsidRPr="001A1621" w:rsidRDefault="00AC6356" w:rsidP="00AC63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</w:rPr>
      </w:pPr>
    </w:p>
    <w:p w14:paraId="3B41A244" w14:textId="77777777" w:rsidR="00AC6356" w:rsidRPr="001A1621" w:rsidRDefault="00AC6356" w:rsidP="00AC635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1A1621">
        <w:rPr>
          <w:rStyle w:val="eop"/>
          <w:rFonts w:ascii="Calibri" w:eastAsiaTheme="majorEastAsia" w:hAnsi="Calibri" w:cs="Calibri"/>
        </w:rPr>
        <w:t>Salpy Poladian</w:t>
      </w:r>
      <w:r w:rsidRPr="001A1621">
        <w:rPr>
          <w:rStyle w:val="normaltextrun"/>
          <w:rFonts w:ascii="Calibri" w:eastAsiaTheme="majorEastAsia" w:hAnsi="Calibri" w:cs="Calibri"/>
        </w:rPr>
        <w:t>|spoladian@quimiromar.com | 673 883 863 | Valencia |romarglobalcare.com</w:t>
      </w:r>
      <w:r w:rsidRPr="001A1621">
        <w:rPr>
          <w:rStyle w:val="eop"/>
          <w:rFonts w:ascii="Calibri" w:eastAsiaTheme="majorEastAsia" w:hAnsi="Calibri" w:cs="Calibri"/>
        </w:rPr>
        <w:t> </w:t>
      </w:r>
    </w:p>
    <w:p w14:paraId="6EDEA5E1" w14:textId="3447EE91" w:rsidR="00EA4482" w:rsidRPr="00AC6356" w:rsidRDefault="00AC6356" w:rsidP="00AC6356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s-ES_trad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s-ES_tradnl"/>
          <w14:ligatures w14:val="none"/>
        </w:rPr>
        <w:br/>
      </w:r>
    </w:p>
    <w:sectPr w:rsidR="00EA4482" w:rsidRPr="00AC6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AB6"/>
    <w:multiLevelType w:val="multilevel"/>
    <w:tmpl w:val="C706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A7D74"/>
    <w:multiLevelType w:val="multilevel"/>
    <w:tmpl w:val="2040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178027">
    <w:abstractNumId w:val="0"/>
  </w:num>
  <w:num w:numId="2" w16cid:durableId="191512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56"/>
    <w:rsid w:val="00040BF3"/>
    <w:rsid w:val="00045D4D"/>
    <w:rsid w:val="000D0AFF"/>
    <w:rsid w:val="001A1621"/>
    <w:rsid w:val="00230B63"/>
    <w:rsid w:val="00323AD7"/>
    <w:rsid w:val="00787648"/>
    <w:rsid w:val="00791559"/>
    <w:rsid w:val="008A48AF"/>
    <w:rsid w:val="00946ECE"/>
    <w:rsid w:val="00AC6356"/>
    <w:rsid w:val="00AD369A"/>
    <w:rsid w:val="00B21837"/>
    <w:rsid w:val="00C33270"/>
    <w:rsid w:val="00D13EF0"/>
    <w:rsid w:val="00EA4482"/>
    <w:rsid w:val="00EC34A6"/>
    <w:rsid w:val="05FE03D4"/>
    <w:rsid w:val="094DB633"/>
    <w:rsid w:val="0BEB5BE8"/>
    <w:rsid w:val="196AFFB4"/>
    <w:rsid w:val="32A089C9"/>
    <w:rsid w:val="3BAA5BDC"/>
    <w:rsid w:val="42680450"/>
    <w:rsid w:val="4DC7270F"/>
    <w:rsid w:val="6E0FF4D8"/>
    <w:rsid w:val="7664C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D2D4"/>
  <w15:chartTrackingRefBased/>
  <w15:docId w15:val="{2C48FD1F-AF5E-4FD4-B380-4796DFC2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3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3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3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3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6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3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3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3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63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apple-converted-space">
    <w:name w:val="apple-converted-space"/>
    <w:basedOn w:val="DefaultParagraphFont"/>
    <w:rsid w:val="00AC6356"/>
  </w:style>
  <w:style w:type="character" w:styleId="Strong">
    <w:name w:val="Strong"/>
    <w:basedOn w:val="DefaultParagraphFont"/>
    <w:uiPriority w:val="22"/>
    <w:qFormat/>
    <w:rsid w:val="00AC6356"/>
    <w:rPr>
      <w:b/>
      <w:bCs/>
    </w:rPr>
  </w:style>
  <w:style w:type="character" w:styleId="Emphasis">
    <w:name w:val="Emphasis"/>
    <w:basedOn w:val="DefaultParagraphFont"/>
    <w:uiPriority w:val="20"/>
    <w:qFormat/>
    <w:rsid w:val="00AC6356"/>
    <w:rPr>
      <w:i/>
      <w:iCs/>
    </w:rPr>
  </w:style>
  <w:style w:type="paragraph" w:customStyle="1" w:styleId="my-0">
    <w:name w:val="my-0"/>
    <w:basedOn w:val="Normal"/>
    <w:rsid w:val="00AC63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paragraph">
    <w:name w:val="paragraph"/>
    <w:basedOn w:val="Normal"/>
    <w:rsid w:val="00AC63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normaltextrun">
    <w:name w:val="normaltextrun"/>
    <w:basedOn w:val="DefaultParagraphFont"/>
    <w:rsid w:val="00AC6356"/>
  </w:style>
  <w:style w:type="character" w:customStyle="1" w:styleId="eop">
    <w:name w:val="eop"/>
    <w:basedOn w:val="DefaultParagraphFont"/>
    <w:rsid w:val="00AC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498</Words>
  <Characters>2839</Characters>
  <Application>Microsoft Office Word</Application>
  <DocSecurity>4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Salpy Poladian | Quimi Romar</dc:creator>
  <cp:keywords/>
  <dc:description/>
  <cp:lastModifiedBy>Amparo Expósito | Quimi Romar</cp:lastModifiedBy>
  <cp:revision>8</cp:revision>
  <dcterms:created xsi:type="dcterms:W3CDTF">2025-07-31T20:39:00Z</dcterms:created>
  <dcterms:modified xsi:type="dcterms:W3CDTF">2025-07-31T12:48:00Z</dcterms:modified>
</cp:coreProperties>
</file>